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D570E8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 PAU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D570E8">
              <w:rPr>
                <w:sz w:val="24"/>
                <w:szCs w:val="24"/>
              </w:rPr>
              <w:t xml:space="preserve"> 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570E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570E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3, 5, 6, 10, 11, 12, 13, 17, 19, 25, 36, 48, 51, 54, 58, 59, 60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D570E8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Grégory DUPONT</w:t>
            </w:r>
          </w:p>
        </w:tc>
      </w:tr>
      <w:tr w:rsidR="00D570E8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Magasin</w:t>
            </w:r>
          </w:p>
        </w:tc>
      </w:tr>
      <w:tr w:rsidR="00D570E8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DE L’AYGUELONGUE – ZI DE BERLANNE BAT3 64160 MORLAAS</w:t>
            </w:r>
          </w:p>
        </w:tc>
      </w:tr>
      <w:tr w:rsidR="00D570E8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0559903993</w:t>
            </w:r>
          </w:p>
        </w:tc>
      </w:tr>
      <w:tr w:rsidR="00D570E8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570E8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Gregory.dupont@ch-pau.fr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D570E8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6B2A3B" w:rsidRDefault="00D570E8" w:rsidP="00D570E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CH PAU 04 BVD HAUTERIVE 64000 PAU</w:t>
            </w:r>
          </w:p>
        </w:tc>
      </w:tr>
      <w:tr w:rsidR="00D570E8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333E3D" w:rsidRDefault="00D570E8" w:rsidP="00D570E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26640552100110</w:t>
            </w:r>
          </w:p>
        </w:tc>
      </w:tr>
      <w:tr w:rsidR="00D570E8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0D107E" w:rsidRDefault="00D570E8" w:rsidP="00D570E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CF7A23" w:rsidRDefault="00D570E8" w:rsidP="00D570E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CF7A23" w:rsidRDefault="00D570E8" w:rsidP="00D570E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D570E8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D325B6" w:rsidRDefault="00D570E8" w:rsidP="00D570E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CF7A23" w:rsidRDefault="00D570E8" w:rsidP="00D570E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DAHL_UB ou DAHL_GD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CF7A23" w:rsidRDefault="00D570E8" w:rsidP="00D570E8">
            <w:pPr>
              <w:jc w:val="both"/>
              <w:rPr>
                <w:sz w:val="24"/>
                <w:szCs w:val="24"/>
              </w:rPr>
            </w:pPr>
          </w:p>
        </w:tc>
      </w:tr>
      <w:tr w:rsidR="00D570E8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Default="00D570E8" w:rsidP="00D570E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70E8" w:rsidRPr="000D107E" w:rsidRDefault="00D570E8" w:rsidP="00D57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Grégory DUPONT 0559903993 + Mathieu DOMENGES 0559924767</w:t>
            </w:r>
          </w:p>
        </w:tc>
      </w:tr>
      <w:tr w:rsidR="00D570E8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Default="00D570E8" w:rsidP="00D570E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D570E8" w:rsidRPr="00D325B6" w:rsidRDefault="00D570E8" w:rsidP="00D57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Grégory DUPONT 0559903993 + Dominique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Haure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dominique.haure@ch-pau.fr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62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2404"/>
        <w:gridCol w:w="2557"/>
        <w:gridCol w:w="3260"/>
        <w:gridCol w:w="1701"/>
      </w:tblGrid>
      <w:tr w:rsidR="0022339B" w:rsidRPr="00595825" w:rsidTr="0022339B">
        <w:trPr>
          <w:trHeight w:val="315"/>
        </w:trPr>
        <w:tc>
          <w:tcPr>
            <w:tcW w:w="1702" w:type="dxa"/>
            <w:noWrap/>
            <w:hideMark/>
          </w:tcPr>
          <w:p w:rsidR="0022339B" w:rsidRPr="00595825" w:rsidRDefault="0022339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4" w:type="dxa"/>
            <w:noWrap/>
            <w:hideMark/>
          </w:tcPr>
          <w:p w:rsidR="0022339B" w:rsidRPr="00595825" w:rsidRDefault="0022339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557" w:type="dxa"/>
            <w:noWrap/>
            <w:hideMark/>
          </w:tcPr>
          <w:p w:rsidR="0022339B" w:rsidRPr="00595825" w:rsidRDefault="0022339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0" w:type="dxa"/>
            <w:noWrap/>
            <w:hideMark/>
          </w:tcPr>
          <w:p w:rsidR="0022339B" w:rsidRPr="00595825" w:rsidRDefault="0022339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22339B" w:rsidRPr="00595825" w:rsidRDefault="0022339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22339B" w:rsidRPr="00595825" w:rsidTr="0022339B">
        <w:trPr>
          <w:trHeight w:val="30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 PAU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Mathieu DOMENGES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Responsable commandes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7" w:history="1">
              <w:r w:rsidRPr="00E41B79">
                <w:rPr>
                  <w:rStyle w:val="Lienhypertexte"/>
                  <w:sz w:val="24"/>
                  <w:szCs w:val="24"/>
                </w:rPr>
                <w:t>Mathieu.domenges@ch-pau.fr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0559924767</w:t>
            </w:r>
          </w:p>
        </w:tc>
      </w:tr>
      <w:tr w:rsidR="0022339B" w:rsidRPr="00595825" w:rsidTr="0022339B">
        <w:trPr>
          <w:trHeight w:val="30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t> CH PAU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t> Vincent ROBLES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t> Responsable Qualité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8" w:history="1">
              <w:r w:rsidRPr="00E41B79">
                <w:rPr>
                  <w:rStyle w:val="Lienhypertexte"/>
                  <w:sz w:val="24"/>
                  <w:szCs w:val="24"/>
                </w:rPr>
                <w:t>Vincent.robles@ch-pau.fr</w:t>
              </w:r>
            </w:hyperlink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339B" w:rsidRPr="009841E7" w:rsidRDefault="0022339B" w:rsidP="00D570E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0559924794</w:t>
            </w:r>
            <w:r>
              <w:t> 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570E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570E8">
        <w:rPr>
          <w:b/>
          <w:sz w:val="22"/>
          <w:szCs w:val="22"/>
        </w:rPr>
        <w:instrText xml:space="preserve"> FORMCHECKBOX </w:instrText>
      </w:r>
      <w:r w:rsidR="00841B8F">
        <w:rPr>
          <w:b/>
          <w:sz w:val="22"/>
          <w:szCs w:val="22"/>
        </w:rPr>
      </w:r>
      <w:r w:rsidR="00841B8F">
        <w:rPr>
          <w:b/>
          <w:sz w:val="22"/>
          <w:szCs w:val="22"/>
        </w:rPr>
        <w:fldChar w:fldCharType="separate"/>
      </w:r>
      <w:r w:rsidR="00D570E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D570E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570E8">
        <w:rPr>
          <w:b/>
          <w:sz w:val="22"/>
          <w:szCs w:val="22"/>
        </w:rPr>
        <w:instrText xml:space="preserve"> FORMCHECKBOX </w:instrText>
      </w:r>
      <w:r w:rsidR="00841B8F">
        <w:rPr>
          <w:b/>
          <w:sz w:val="22"/>
          <w:szCs w:val="22"/>
        </w:rPr>
      </w:r>
      <w:r w:rsidR="00841B8F">
        <w:rPr>
          <w:b/>
          <w:sz w:val="22"/>
          <w:szCs w:val="22"/>
        </w:rPr>
        <w:fldChar w:fldCharType="separate"/>
      </w:r>
      <w:r w:rsidR="00D570E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41B8F">
        <w:rPr>
          <w:b/>
          <w:sz w:val="22"/>
          <w:szCs w:val="22"/>
        </w:rPr>
      </w:r>
      <w:r w:rsidR="00841B8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570E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570E8">
        <w:rPr>
          <w:b/>
          <w:sz w:val="22"/>
          <w:szCs w:val="22"/>
        </w:rPr>
        <w:instrText xml:space="preserve"> FORMCHECKBOX </w:instrText>
      </w:r>
      <w:r w:rsidR="00841B8F">
        <w:rPr>
          <w:b/>
          <w:sz w:val="22"/>
          <w:szCs w:val="22"/>
        </w:rPr>
      </w:r>
      <w:r w:rsidR="00841B8F">
        <w:rPr>
          <w:b/>
          <w:sz w:val="22"/>
          <w:szCs w:val="22"/>
        </w:rPr>
        <w:fldChar w:fldCharType="separate"/>
      </w:r>
      <w:r w:rsidR="00D570E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41B8F">
        <w:rPr>
          <w:sz w:val="22"/>
          <w:szCs w:val="22"/>
        </w:rPr>
      </w:r>
      <w:r w:rsidR="00841B8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D570E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570E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D570E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103"/>
        <w:gridCol w:w="1701"/>
        <w:gridCol w:w="1276"/>
        <w:gridCol w:w="1701"/>
        <w:gridCol w:w="1559"/>
        <w:gridCol w:w="2523"/>
      </w:tblGrid>
      <w:tr w:rsidR="00253130" w:rsidRPr="00253130" w:rsidTr="0022339B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570E8" w:rsidRPr="00F1091A" w:rsidTr="0022339B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PAU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MAGASIN CH PAU - </w:t>
            </w:r>
            <w:r w:rsidRPr="007C0010">
              <w:rPr>
                <w:rFonts w:ascii="Trebuchet MS" w:hAnsi="Trebuchet MS"/>
                <w:sz w:val="24"/>
                <w:szCs w:val="24"/>
              </w:rPr>
              <w:t>RUE DE L’AYGUELONGUE – ZI DE BERLANNE BAT3 64160 MORLAAS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8H30 – 15H30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Trebuchet MS" w:hAnsi="Trebuchet MS" w:cs="Arial"/>
                <w:sz w:val="18"/>
                <w:szCs w:val="18"/>
              </w:rPr>
            </w:r>
            <w:r w:rsidR="00841B8F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D570E8" w:rsidRPr="00A87949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Trebuchet MS" w:hAnsi="Trebuchet MS" w:cs="Arial"/>
                <w:sz w:val="18"/>
                <w:szCs w:val="18"/>
              </w:rPr>
            </w:r>
            <w:r w:rsidR="00841B8F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0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Trebuchet MS" w:hAnsi="Trebuchet MS" w:cs="Arial"/>
                <w:sz w:val="18"/>
                <w:szCs w:val="18"/>
              </w:rPr>
            </w:r>
            <w:r w:rsidR="00841B8F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D570E8" w:rsidRPr="00A87949" w:rsidRDefault="00D570E8" w:rsidP="00D570E8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Trebuchet MS" w:hAnsi="Trebuchet MS" w:cs="Arial"/>
                <w:sz w:val="18"/>
                <w:szCs w:val="18"/>
              </w:rPr>
            </w:r>
            <w:r w:rsidR="00841B8F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570E8" w:rsidRPr="00F1091A" w:rsidTr="0022339B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A87949" w:rsidRDefault="00D570E8" w:rsidP="00D570E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PAU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 CH PAU - 04 BVD HAUTERIVE 640</w:t>
            </w:r>
            <w:bookmarkStart w:id="1" w:name="_GoBack"/>
            <w:bookmarkEnd w:id="1"/>
            <w:r>
              <w:rPr>
                <w:sz w:val="24"/>
                <w:szCs w:val="24"/>
              </w:rPr>
              <w:t>00 PAU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6H30-10H30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253130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Arial" w:hAnsi="Arial" w:cs="Arial"/>
                <w:sz w:val="18"/>
                <w:szCs w:val="18"/>
              </w:rPr>
            </w:r>
            <w:r w:rsidR="00841B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D570E8" w:rsidRPr="00253130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Arial" w:hAnsi="Arial" w:cs="Arial"/>
                <w:sz w:val="18"/>
                <w:szCs w:val="18"/>
              </w:rPr>
            </w:r>
            <w:r w:rsidR="00841B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253130" w:rsidRDefault="00D570E8" w:rsidP="00D570E8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253130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Arial" w:hAnsi="Arial" w:cs="Arial"/>
                <w:sz w:val="18"/>
                <w:szCs w:val="18"/>
              </w:rPr>
            </w:r>
            <w:r w:rsidR="00841B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D570E8" w:rsidRPr="00253130" w:rsidRDefault="00D570E8" w:rsidP="00D570E8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B8F">
              <w:rPr>
                <w:rFonts w:ascii="Arial" w:hAnsi="Arial" w:cs="Arial"/>
                <w:sz w:val="18"/>
                <w:szCs w:val="18"/>
              </w:rPr>
            </w:r>
            <w:r w:rsidR="00841B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 MAX</w:t>
            </w:r>
          </w:p>
        </w:tc>
      </w:tr>
      <w:tr w:rsidR="00D570E8" w:rsidRPr="00F1091A" w:rsidTr="0022339B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0E8" w:rsidRPr="00F1091A" w:rsidRDefault="00D570E8" w:rsidP="00D570E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B8F" w:rsidRDefault="00841B8F">
      <w:r>
        <w:separator/>
      </w:r>
    </w:p>
  </w:endnote>
  <w:endnote w:type="continuationSeparator" w:id="0">
    <w:p w:rsidR="00841B8F" w:rsidRDefault="0084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B8F" w:rsidRDefault="00841B8F">
      <w:r>
        <w:separator/>
      </w:r>
    </w:p>
  </w:footnote>
  <w:footnote w:type="continuationSeparator" w:id="0">
    <w:p w:rsidR="00841B8F" w:rsidRDefault="00841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339B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41B8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570E8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43F5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233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cent.robles@ch-pau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hieu.domenges@ch-pau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2025-07-03T13:38:00Z</dcterms:created>
  <dcterms:modified xsi:type="dcterms:W3CDTF">2025-07-15T10:02:00Z</dcterms:modified>
</cp:coreProperties>
</file>